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16</w:t>
      </w:r>
      <w:r>
        <w:rPr>
          <w:rFonts w:hint="eastAsia" w:ascii="ＭＳ 明朝" w:hAnsi="ＭＳ 明朝" w:eastAsia="ＭＳ 明朝"/>
          <w:color w:val="000000" w:themeColor="text1"/>
          <w:sz w:val="22"/>
          <w:highlight w:val="none"/>
        </w:rPr>
        <w:t>号（その１）（第</w:t>
      </w:r>
      <w:r>
        <w:rPr>
          <w:rFonts w:hint="eastAsia" w:ascii="ＭＳ 明朝" w:hAnsi="ＭＳ 明朝" w:eastAsia="ＭＳ 明朝"/>
          <w:color w:val="000000" w:themeColor="text1"/>
          <w:sz w:val="22"/>
          <w:highlight w:val="none"/>
        </w:rPr>
        <w:t>13</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bookmarkStart w:id="0" w:name="_GoBack"/>
      <w:bookmarkEnd w:id="0"/>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（個人情報に係る訂正請求用）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個人情報の訂正請求を行う権限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訂正請求に係る事案を移送した旨の通知を受ける権限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訂正決定等の期限を延長した旨の通知を受ける権限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訂正決定等の期限の特例規定を適用した旨の通知を受ける権限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訂正請求に係る個人情報を訂正する旨の決定通知を受ける権限及び訂正請求に係る個人情報を訂正しない旨の決定通知を受ける権限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委任者の印については実印とし、印鑑登録証明書（ただし、訂正請求の前</w:t>
      </w:r>
      <w:r>
        <w:rPr>
          <w:rFonts w:hint="eastAsia"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