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入札参加申込書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三条市長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4320" w:firstLineChars="1800"/>
        <w:jc w:val="left"/>
        <w:rPr>
          <w:rFonts w:hint="default"/>
        </w:rPr>
      </w:pPr>
      <w:r>
        <w:rPr>
          <w:rFonts w:hint="eastAsia"/>
        </w:rPr>
        <w:t>申請者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所在地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名　称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代表者氏名　　　　　　　　　印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担当者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（電話番号　　　　　　　　　　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（</w:t>
      </w:r>
      <w:r>
        <w:rPr>
          <w:rFonts w:hint="eastAsia"/>
        </w:rPr>
        <w:t>FAX</w:t>
      </w:r>
      <w:r>
        <w:rPr>
          <w:rFonts w:hint="eastAsia"/>
        </w:rPr>
        <w:t>番号　　　　　　　　　　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下記入札の資格要件を満していることから、次の入札への参加を申し込みます。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64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公告年月日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令和８年１月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日（木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「広報さんじょう」有料広告枠売却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