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-178" w:leftChars="-85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令和８年</w:t>
      </w:r>
      <w:r>
        <w:rPr>
          <w:rFonts w:hint="eastAsia" w:ascii="ＭＳ 明朝" w:hAnsi="ＭＳ 明朝" w:eastAsia="ＭＳ 明朝"/>
          <w:color w:val="auto"/>
          <w:sz w:val="24"/>
        </w:rPr>
        <w:t>11</w:t>
      </w:r>
      <w:r>
        <w:rPr>
          <w:rFonts w:hint="eastAsia" w:ascii="ＭＳ 明朝" w:hAnsi="ＭＳ 明朝" w:eastAsia="ＭＳ 明朝"/>
          <w:color w:val="auto"/>
          <w:sz w:val="24"/>
        </w:rPr>
        <w:t>月　日</w:t>
      </w:r>
    </w:p>
    <w:p>
      <w:pPr>
        <w:pStyle w:val="0"/>
        <w:tabs>
          <w:tab w:val="left" w:leader="none" w:pos="3420"/>
        </w:tabs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ind w:firstLine="24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（宛先）三条市長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ind w:left="3360" w:leftChars="16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（申込者）</w:t>
      </w:r>
    </w:p>
    <w:p>
      <w:pPr>
        <w:pStyle w:val="0"/>
        <w:ind w:left="3360" w:leftChars="1600"/>
        <w:rPr>
          <w:rFonts w:hint="eastAsia" w:ascii="ＭＳ 明朝" w:hAnsi="ＭＳ 明朝" w:eastAsia="ＭＳ 明朝"/>
          <w:color w:val="auto"/>
          <w:kern w:val="0"/>
          <w:sz w:val="24"/>
        </w:rPr>
      </w:pPr>
      <w:r>
        <w:rPr>
          <w:rFonts w:hint="eastAsia" w:ascii="ＭＳ 明朝" w:hAnsi="ＭＳ 明朝" w:eastAsia="ＭＳ 明朝"/>
          <w:color w:val="auto"/>
          <w:spacing w:val="150"/>
          <w:kern w:val="0"/>
          <w:sz w:val="24"/>
          <w:fitText w:val="1320" w:id="1"/>
        </w:rPr>
        <w:t>所在</w:t>
      </w:r>
      <w:r>
        <w:rPr>
          <w:rFonts w:hint="eastAsia" w:ascii="ＭＳ 明朝" w:hAnsi="ＭＳ 明朝" w:eastAsia="ＭＳ 明朝"/>
          <w:color w:val="auto"/>
          <w:kern w:val="0"/>
          <w:sz w:val="24"/>
          <w:fitText w:val="1320" w:id="1"/>
        </w:rPr>
        <w:t>地</w:t>
      </w:r>
    </w:p>
    <w:p>
      <w:pPr>
        <w:pStyle w:val="0"/>
        <w:ind w:left="3360" w:leftChars="16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pacing w:val="420"/>
          <w:kern w:val="0"/>
          <w:sz w:val="24"/>
          <w:fitText w:val="1320" w:id="2"/>
        </w:rPr>
        <w:t>名</w:t>
      </w:r>
      <w:r>
        <w:rPr>
          <w:rFonts w:hint="eastAsia" w:ascii="ＭＳ 明朝" w:hAnsi="ＭＳ 明朝" w:eastAsia="ＭＳ 明朝"/>
          <w:color w:val="auto"/>
          <w:kern w:val="0"/>
          <w:sz w:val="24"/>
          <w:fitText w:val="1320" w:id="2"/>
        </w:rPr>
        <w:t>称</w:t>
      </w:r>
    </w:p>
    <w:p>
      <w:pPr>
        <w:pStyle w:val="0"/>
        <w:ind w:left="3360" w:leftChars="1600"/>
        <w:rPr>
          <w:rFonts w:hint="eastAsia" w:ascii="ＭＳ 明朝" w:hAnsi="ＭＳ 明朝" w:eastAsia="ＭＳ 明朝"/>
          <w:color w:val="auto"/>
          <w:kern w:val="0"/>
          <w:sz w:val="24"/>
        </w:rPr>
      </w:pPr>
      <w:r>
        <w:rPr>
          <w:rFonts w:hint="eastAsia" w:ascii="ＭＳ 明朝" w:hAnsi="ＭＳ 明朝" w:eastAsia="ＭＳ 明朝"/>
          <w:color w:val="auto"/>
          <w:spacing w:val="60"/>
          <w:kern w:val="0"/>
          <w:sz w:val="24"/>
          <w:fitText w:val="1320" w:id="3"/>
        </w:rPr>
        <w:t>代表者</w:t>
      </w:r>
      <w:r>
        <w:rPr>
          <w:rFonts w:hint="eastAsia" w:ascii="ＭＳ 明朝" w:hAnsi="ＭＳ 明朝" w:eastAsia="ＭＳ 明朝"/>
          <w:color w:val="auto"/>
          <w:kern w:val="0"/>
          <w:sz w:val="24"/>
          <w:fitText w:val="1320" w:id="3"/>
        </w:rPr>
        <w:t>名</w:t>
      </w:r>
    </w:p>
    <w:p>
      <w:pPr>
        <w:pStyle w:val="0"/>
        <w:ind w:leftChars="0" w:firstLineChars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ind w:leftChars="0" w:firstLineChars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ind w:left="0" w:leftChars="0"/>
        <w:jc w:val="center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「令和９年度</w:t>
      </w:r>
      <w:r>
        <w:rPr>
          <w:rFonts w:hint="eastAsia" w:ascii="ＭＳ 明朝" w:hAnsi="ＭＳ 明朝" w:eastAsia="ＭＳ 明朝"/>
          <w:color w:val="auto"/>
          <w:sz w:val="24"/>
        </w:rPr>
        <w:t xml:space="preserve"> </w:t>
      </w:r>
      <w:r>
        <w:rPr>
          <w:rFonts w:hint="eastAsia" w:ascii="ＭＳ 明朝" w:hAnsi="ＭＳ 明朝" w:eastAsia="ＭＳ 明朝"/>
          <w:b w:val="0"/>
          <w:sz w:val="24"/>
        </w:rPr>
        <w:t>健康診査</w:t>
      </w:r>
      <w:r>
        <w:rPr>
          <w:rFonts w:hint="eastAsia" w:ascii="ＭＳ 明朝" w:hAnsi="ＭＳ 明朝" w:eastAsia="ＭＳ 明朝"/>
          <w:color w:val="auto"/>
          <w:sz w:val="24"/>
        </w:rPr>
        <w:t>等の受診意向調査書（申込書）送付用封筒」有料広告掲載申込書</w:t>
      </w:r>
    </w:p>
    <w:p>
      <w:pPr>
        <w:pStyle w:val="0"/>
        <w:ind w:left="0" w:leftChars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ind w:leftChars="0" w:firstLine="24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下記件名の募集要項を確認し、次のとおり申し込みます。</w:t>
      </w:r>
    </w:p>
    <w:tbl>
      <w:tblPr>
        <w:tblStyle w:val="11"/>
        <w:tblW w:w="9399" w:type="dxa"/>
        <w:tblInd w:w="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020"/>
        <w:gridCol w:w="1390"/>
        <w:gridCol w:w="6989"/>
      </w:tblGrid>
      <w:tr>
        <w:trPr>
          <w:trHeight w:val="880" w:hRule="atLeast"/>
        </w:trPr>
        <w:tc>
          <w:tcPr>
            <w:tcW w:w="24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件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   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名</w:t>
            </w:r>
          </w:p>
        </w:tc>
        <w:tc>
          <w:tcPr>
            <w:tcW w:w="698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「令和９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年度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4"/>
              </w:rPr>
              <w:t>健康診査</w:t>
            </w: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等の受診意向調査書（申込書）送付用封筒」広告募集</w:t>
            </w:r>
          </w:p>
        </w:tc>
      </w:tr>
      <w:tr>
        <w:trPr>
          <w:trHeight w:val="710" w:hRule="atLeast"/>
        </w:trPr>
        <w:tc>
          <w:tcPr>
            <w:tcW w:w="24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広告掲載希望枠数</w:t>
            </w:r>
          </w:p>
        </w:tc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　　　　　　　枠</w:t>
            </w:r>
          </w:p>
        </w:tc>
      </w:tr>
      <w:tr>
        <w:trPr>
          <w:trHeight w:val="426" w:hRule="atLeast"/>
        </w:trPr>
        <w:tc>
          <w:tcPr>
            <w:tcW w:w="1020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連絡先</w:t>
            </w:r>
          </w:p>
        </w:tc>
        <w:tc>
          <w:tcPr>
            <w:tcW w:w="1390" w:type="dxa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20"/>
                <w:sz w:val="24"/>
                <w:fitText w:val="720" w:id="4"/>
              </w:rPr>
              <w:t>部</w:t>
            </w:r>
            <w:r>
              <w:rPr>
                <w:rFonts w:hint="eastAsia" w:ascii="ＭＳ 明朝" w:hAnsi="ＭＳ 明朝" w:eastAsia="ＭＳ 明朝"/>
                <w:color w:val="auto"/>
                <w:sz w:val="24"/>
                <w:fitText w:val="720" w:id="4"/>
              </w:rPr>
              <w:t>署</w:t>
            </w:r>
          </w:p>
        </w:tc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426" w:hRule="atLeast"/>
        </w:trPr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ゴシック" w:hAnsi="ＭＳ ゴシック" w:eastAsia="ＭＳ ゴシック"/>
                <w:sz w:val="24"/>
              </w:rPr>
            </w:pPr>
          </w:p>
        </w:tc>
        <w:tc>
          <w:tcPr>
            <w:tcW w:w="13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担当者</w:t>
            </w:r>
          </w:p>
        </w:tc>
        <w:tc>
          <w:tcPr>
            <w:tcW w:w="698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426" w:hRule="atLeast"/>
        </w:trPr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ゴシック" w:hAnsi="ＭＳ ゴシック" w:eastAsia="ＭＳ ゴシック"/>
                <w:sz w:val="24"/>
              </w:rPr>
            </w:pPr>
          </w:p>
        </w:tc>
        <w:tc>
          <w:tcPr>
            <w:tcW w:w="13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20"/>
                <w:sz w:val="24"/>
                <w:fitText w:val="720" w:id="5"/>
              </w:rPr>
              <w:t>役</w:t>
            </w:r>
            <w:r>
              <w:rPr>
                <w:rFonts w:hint="eastAsia" w:ascii="ＭＳ 明朝" w:hAnsi="ＭＳ 明朝" w:eastAsia="ＭＳ 明朝"/>
                <w:color w:val="auto"/>
                <w:sz w:val="24"/>
                <w:fitText w:val="720" w:id="5"/>
              </w:rPr>
              <w:t>職</w:t>
            </w:r>
          </w:p>
        </w:tc>
        <w:tc>
          <w:tcPr>
            <w:tcW w:w="698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426" w:hRule="atLeast"/>
        </w:trPr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ゴシック" w:hAnsi="ＭＳ ゴシック" w:eastAsia="ＭＳ ゴシック"/>
                <w:sz w:val="24"/>
              </w:rPr>
            </w:pPr>
          </w:p>
        </w:tc>
        <w:tc>
          <w:tcPr>
            <w:tcW w:w="13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20"/>
                <w:sz w:val="24"/>
                <w:fitText w:val="720" w:id="6"/>
              </w:rPr>
              <w:t>電</w:t>
            </w:r>
            <w:r>
              <w:rPr>
                <w:rFonts w:hint="eastAsia" w:ascii="ＭＳ 明朝" w:hAnsi="ＭＳ 明朝" w:eastAsia="ＭＳ 明朝"/>
                <w:color w:val="auto"/>
                <w:sz w:val="24"/>
                <w:fitText w:val="720" w:id="6"/>
              </w:rPr>
              <w:t>話</w:t>
            </w:r>
          </w:p>
        </w:tc>
        <w:tc>
          <w:tcPr>
            <w:tcW w:w="698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426" w:hRule="atLeast"/>
        </w:trPr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80"/>
                <w:sz w:val="24"/>
                <w:fitText w:val="720" w:id="7"/>
              </w:rPr>
              <w:t>FA</w:t>
            </w:r>
            <w:r>
              <w:rPr>
                <w:rFonts w:hint="eastAsia" w:ascii="ＭＳ 明朝" w:hAnsi="ＭＳ 明朝" w:eastAsia="ＭＳ 明朝"/>
                <w:color w:val="auto"/>
                <w:sz w:val="24"/>
                <w:fitText w:val="720" w:id="7"/>
              </w:rPr>
              <w:t>X</w:t>
            </w:r>
          </w:p>
        </w:tc>
        <w:tc>
          <w:tcPr>
            <w:tcW w:w="698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5" w:hRule="atLeast"/>
        </w:trPr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ゴシック" w:hAnsi="ＭＳ ゴシック" w:eastAsia="ＭＳ ゴシック"/>
                <w:sz w:val="24"/>
              </w:rPr>
            </w:pPr>
          </w:p>
        </w:tc>
        <w:tc>
          <w:tcPr>
            <w:tcW w:w="1390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  <w:fitText w:val="720" w:id="8"/>
              </w:rPr>
              <w:t>E-mail</w:t>
            </w:r>
          </w:p>
        </w:tc>
        <w:tc>
          <w:tcPr>
            <w:tcW w:w="6989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1298" w:hRule="atLeast"/>
        </w:trPr>
        <w:tc>
          <w:tcPr>
            <w:tcW w:w="24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宣誓・同意</w:t>
            </w:r>
          </w:p>
        </w:tc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・　三条市の広告関連規定を遵守します。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・　三条市税の滞納はありません。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・　三条市が市税納付状況調査を行うことに同意します。</w:t>
            </w:r>
          </w:p>
        </w:tc>
      </w:tr>
      <w:tr>
        <w:trPr>
          <w:trHeight w:val="709" w:hRule="atLeast"/>
        </w:trPr>
        <w:tc>
          <w:tcPr>
            <w:tcW w:w="24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z w:val="24"/>
              </w:rPr>
              <w:t>備　考</w:t>
            </w:r>
          </w:p>
        </w:tc>
        <w:tc>
          <w:tcPr>
            <w:tcW w:w="698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</w:tbl>
    <w:p>
      <w:pPr>
        <w:pStyle w:val="0"/>
        <w:ind w:left="660" w:leftChars="200" w:right="0" w:rightChars="0" w:hanging="240" w:hanging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※　掲載する広告（電子データ）を添えてください。</w:t>
      </w:r>
    </w:p>
    <w:sectPr>
      <w:headerReference r:id="rId6" w:type="default"/>
      <w:headerReference r:id="rId5" w:type="first"/>
      <w:footerReference r:id="rId7" w:type="first"/>
      <w:pgSz w:w="11906" w:h="16838"/>
      <w:pgMar w:top="1417" w:right="1134" w:bottom="1417" w:left="1134" w:header="567" w:footer="567" w:gutter="0"/>
      <w:pgNumType w:fmt="numberInDash"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  <w:r>
      <w:rPr>
        <w:rFonts w:hint="default"/>
      </w:rPr>
      <mc:AlternateContent>
        <mc:Choice Requires="wps">
          <w:drawing>
            <wp:anchor simplePos="0" relativeHeight="3" behindDoc="1" locked="0" layoutInCell="1" hidden="0" allowOverlap="1">
              <wp:simplePos x="0" y="0"/>
              <wp:positionH relativeFrom="column">
                <wp:posOffset>-685800</wp:posOffset>
              </wp:positionH>
              <wp:positionV relativeFrom="paragraph">
                <wp:posOffset>-339090</wp:posOffset>
              </wp:positionV>
              <wp:extent cx="6858000" cy="685800"/>
              <wp:effectExtent l="0" t="0" r="0" b="0"/>
              <wp:wrapNone/>
              <wp:docPr id="2050" name="オブジェクト 0"/>
              <a:graphic xmlns:a="http://schemas.openxmlformats.org/drawingml/2006/main">
                <a:graphicData uri="http://schemas.microsoft.com/office/word/2010/wordprocessingShape">
                  <wps:wsp>
                    <wps:cNvPr id="2050" name="オブジェクト 0"/>
                    <wps:cNvSpPr>
                      <a:spLocks noChangeArrowheads="1"/>
                    </wps:cNvSpPr>
                    <wps:spPr>
                      <a:xfrm>
                        <a:off x="0" y="0"/>
                        <a:ext cx="6858000" cy="685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CCFFCC"/>
                          </a:gs>
                          <a:gs pos="100000">
                            <a:srgbClr val="339966"/>
                          </a:gs>
                        </a:gsLst>
                        <a:lin ang="5400000" scaled="1"/>
                        <a:tileRect/>
                      </a:gradFill>
                      <a:ln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オブジェクト 0" style="mso-position-vertical-relative:text;z-index:-503316477;width:540pt;height:54pt;mso-position-horizontal-relative:text;position:absolute;margin-left:-54pt;margin-top:-26.7pt;" o:spid="_x0000_s2050" o:allowincell="t" o:allowoverlap="t" filled="t" fillcolor="#ccffcc" stroked="f" o:spt="1">
              <v:fill type="gradient" color2="#339966" focus="100%" rotate="t"/>
              <v:textbox style="layout-flow:horizontal;"/>
              <v:imagedata o:title=""/>
              <w10:wrap type="none" anchorx="text" anchory="text"/>
            </v:rect>
          </w:pict>
        </mc:Fallback>
      </mc:AlternateContent>
    </w: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default"/>
      </w:rPr>
      <mc:AlternateContent>
        <mc:Choice Requires="wps">
          <w:drawing>
            <wp:anchor simplePos="0" relativeHeight="2" behindDoc="1" locked="0" layoutInCell="1" hidden="0" allowOverlap="1">
              <wp:simplePos x="0" y="0"/>
              <wp:positionH relativeFrom="column">
                <wp:posOffset>-685800</wp:posOffset>
              </wp:positionH>
              <wp:positionV relativeFrom="paragraph">
                <wp:posOffset>-13970</wp:posOffset>
              </wp:positionV>
              <wp:extent cx="6858000" cy="457200"/>
              <wp:effectExtent l="0" t="0" r="0" b="0"/>
              <wp:wrapNone/>
              <wp:docPr id="2049" name="オブジェクト 0"/>
              <a:graphic xmlns:a="http://schemas.openxmlformats.org/drawingml/2006/main">
                <a:graphicData uri="http://schemas.microsoft.com/office/word/2010/wordprocessingShape">
                  <wps:wsp>
                    <wps:cNvPr id="2049" name="オブジェクト 0"/>
                    <wps:cNvSpPr>
                      <a:spLocks noChangeArrowheads="1"/>
                    </wps:cNvSpPr>
                    <wps:spPr>
                      <a:xfrm>
                        <a:off x="0" y="0"/>
                        <a:ext cx="6858000" cy="4572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339966"/>
                          </a:gs>
                          <a:gs pos="100000">
                            <a:srgbClr val="CCFFCC"/>
                          </a:gs>
                        </a:gsLst>
                        <a:lin ang="5400000" scaled="1"/>
                        <a:tileRect/>
                      </a:gradFill>
                      <a:ln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オブジェクト 0" style="mso-position-vertical-relative:text;z-index:-503316478;width:540pt;height:36pt;mso-position-horizontal-relative:text;position:absolute;margin-left:-54pt;margin-top:-1.1000000000000001pt;" o:spid="_x0000_s2049" o:allowincell="t" o:allowoverlap="t" filled="t" fillcolor="#339966" stroked="f" o:spt="1">
              <v:fill type="gradient" color2="#ccffcc" focus="100%" rotate="t"/>
              <v:textbox style="layout-flow:horizontal;"/>
              <v:imagedata o:title=""/>
              <w10:wrap type="none" anchorx="text" anchory="text"/>
            </v:rect>
          </w:pict>
        </mc:Fallback>
      </mc:AlternateConten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center"/>
      <w:rPr>
        <w:rFonts w:hint="default" w:ascii="ＭＳ Ｐゴシック" w:hAnsi="ＭＳ Ｐゴシック" w:eastAsia="ＭＳ Ｐゴシック"/>
        <w:sz w:val="22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24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>
    <w:name w:val="Table Grid"/>
    <w:basedOn w:val="11"/>
    <w:next w:val="2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56</TotalTime>
  <Pages>1</Pages>
  <Words>2</Words>
  <Characters>247</Characters>
  <Application>JUST Note</Application>
  <Lines>108</Lines>
  <Paragraphs>25</Paragraphs>
  <Company> </Company>
  <CharactersWithSpaces>267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（様式３）</dc:title>
  <dc:creator> </dc:creator>
  <cp:lastModifiedBy>佐藤　育子</cp:lastModifiedBy>
  <cp:lastPrinted>2024-08-28T02:44:27Z</cp:lastPrinted>
  <dcterms:created xsi:type="dcterms:W3CDTF">2012-10-10T07:25:00Z</dcterms:created>
  <dcterms:modified xsi:type="dcterms:W3CDTF">2024-10-04T05:10:25Z</dcterms:modified>
  <cp:revision>23</cp:revision>
</cp:coreProperties>
</file>