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（業務名）介護事業所職場環境改善業務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三条市長　　　滝　沢　　　亮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電子メー</w:t>
      </w:r>
      <w:r>
        <w:rPr>
          <w:rFonts w:hint="eastAsia"/>
          <w:kern w:val="0"/>
          <w:sz w:val="24"/>
          <w:fitText w:val="1680" w:id="6"/>
        </w:rPr>
        <w:t>ル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