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（テレワーク（雇用されている者）の場合）</w:t>
      </w: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様式第２号の２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（第５条関係）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年　　月　　日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（宛先）三条市長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spacing w:val="55"/>
          <w:kern w:val="0"/>
          <w:sz w:val="22"/>
          <w:fitText w:val="88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880" w:id="1"/>
        </w:rPr>
        <w:t>地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事業者名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代表者名　　　　　　　　　　　　※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spacing w:val="55"/>
          <w:kern w:val="0"/>
          <w:sz w:val="22"/>
          <w:fitText w:val="880" w:id="2"/>
        </w:rPr>
        <w:t>担当</w:t>
      </w:r>
      <w:r>
        <w:rPr>
          <w:rFonts w:hint="eastAsia" w:ascii="ＭＳ 明朝" w:hAnsi="ＭＳ 明朝" w:eastAsia="ＭＳ 明朝"/>
          <w:kern w:val="0"/>
          <w:sz w:val="22"/>
          <w:fitText w:val="880" w:id="2"/>
        </w:rPr>
        <w:t>者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　</w:t>
      </w:r>
    </w:p>
    <w:p>
      <w:pPr>
        <w:pStyle w:val="17"/>
        <w:numPr>
          <w:ilvl w:val="0"/>
          <w:numId w:val="1"/>
        </w:numPr>
        <w:wordWrap w:val="0"/>
        <w:ind w:leftChars="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0"/>
        </w:rPr>
        <w:t>署名又は記名押印してください。　　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就業証明書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下記のとおり相違ないことを証明します。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tbl>
      <w:tblPr>
        <w:tblStyle w:val="1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3"/>
        <w:gridCol w:w="5386"/>
      </w:tblGrid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勤務者名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勤務者住所（移住前）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勤務者住所（移住後）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勤務先部署の所在地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勤務先電話番号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移住の意思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所属先企業等からの命令（転勤、出向、出張、研修等含む）ではない</w:t>
            </w: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雇用形態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週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時間以上のテレワークの実施</w:t>
            </w:r>
          </w:p>
        </w:tc>
      </w:tr>
      <w:tr>
        <w:trPr>
          <w:trHeight w:val="680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テレワーク交付金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勤務者に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22"/>
                <w:u w:val="single"/>
              </w:rPr>
              <w:t>地域未来交付金（デジタル実装型）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又はその前歴事業による資金提供をしていない</w:t>
            </w:r>
          </w:p>
        </w:tc>
      </w:tr>
    </w:tbl>
    <w:p>
      <w:pPr>
        <w:pStyle w:val="0"/>
        <w:jc w:val="left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新潟県移住・就業支援事業に関する事務のため、勤務者の勤務状況などの情報を、三条市及び新潟県の求めに応じて、三条市及び新潟県に提供することについて、勤務者の同意を得ています。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C2AB94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sz w:val="20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napToGrid w:val="0"/>
      <w:jc w:val="both"/>
    </w:pPr>
    <w:rPr>
      <w:rFonts w:asci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2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city.sanjo.local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　陽介</dc:creator>
  <cp:lastModifiedBy>川田　陽介</cp:lastModifiedBy>
  <dcterms:created xsi:type="dcterms:W3CDTF">2026-05-12T00:36:00Z</dcterms:created>
  <dcterms:modified xsi:type="dcterms:W3CDTF">2026-05-12T00:36:00Z</dcterms:modified>
  <cp:revision>0</cp:revision>
</cp:coreProperties>
</file>